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75F38A"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b/>
          <w:bCs/>
          <w:color w:val="000000"/>
          <w:kern w:val="0"/>
          <w:sz w:val="18"/>
          <w:szCs w:val="18"/>
          <w:lang w:eastAsia="en-GB"/>
          <w14:ligatures w14:val="none"/>
        </w:rPr>
        <w:t>Progressive Voices Cymru: A Co-operative Perspective</w:t>
      </w:r>
    </w:p>
    <w:p w14:paraId="260CFAA8"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The announcement of Progressive Voices Cymru is a welcome and timely development. Wales needs spaces in which people can think seriously, creatively and ambitiously about its future, particularly at a time of economic insecurity, pressure on public services, democratic disillusionment and widening inequalities.</w:t>
      </w:r>
    </w:p>
    <w:p w14:paraId="5AF8CCBB" w14:textId="34E5304C" w:rsidR="006D5585" w:rsidRPr="006D5585" w:rsidRDefault="00FE7050"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FE7050">
        <w:rPr>
          <w:rFonts w:ascii="Helvetica" w:eastAsia="Times New Roman" w:hAnsi="Helvetica" w:cs="Times New Roman"/>
          <w:color w:val="000000"/>
          <w:kern w:val="0"/>
          <w:sz w:val="18"/>
          <w:szCs w:val="18"/>
          <w:lang w:eastAsia="en-GB"/>
          <w14:ligatures w14:val="none"/>
        </w:rPr>
        <w:t>The involvement of former</w:t>
      </w:r>
      <w:r>
        <w:rPr>
          <w:rFonts w:ascii="Helvetica" w:eastAsia="Times New Roman" w:hAnsi="Helvetica" w:cs="Times New Roman"/>
          <w:color w:val="000000"/>
          <w:kern w:val="0"/>
          <w:sz w:val="18"/>
          <w:szCs w:val="18"/>
          <w:lang w:eastAsia="en-GB"/>
          <w14:ligatures w14:val="none"/>
        </w:rPr>
        <w:t xml:space="preserve"> </w:t>
      </w:r>
      <w:r w:rsidRPr="00FE7050">
        <w:rPr>
          <w:rFonts w:ascii="Helvetica" w:eastAsia="Times New Roman" w:hAnsi="Helvetica" w:cs="Times New Roman"/>
          <w:color w:val="000000"/>
          <w:kern w:val="0"/>
          <w:sz w:val="18"/>
          <w:szCs w:val="18"/>
          <w:lang w:eastAsia="en-GB"/>
          <w14:ligatures w14:val="none"/>
        </w:rPr>
        <w:t xml:space="preserve">first minister </w:t>
      </w:r>
      <w:r>
        <w:rPr>
          <w:rFonts w:ascii="Helvetica" w:eastAsia="Times New Roman" w:hAnsi="Helvetica" w:cs="Times New Roman"/>
          <w:color w:val="000000"/>
          <w:kern w:val="0"/>
          <w:sz w:val="18"/>
          <w:szCs w:val="18"/>
          <w:lang w:eastAsia="en-GB"/>
          <w14:ligatures w14:val="none"/>
        </w:rPr>
        <w:t>M</w:t>
      </w:r>
      <w:r w:rsidRPr="00FE7050">
        <w:rPr>
          <w:rFonts w:ascii="Helvetica" w:eastAsia="Times New Roman" w:hAnsi="Helvetica" w:cs="Times New Roman"/>
          <w:color w:val="000000"/>
          <w:kern w:val="0"/>
          <w:sz w:val="18"/>
          <w:szCs w:val="18"/>
          <w:lang w:eastAsia="en-GB"/>
          <w14:ligatures w14:val="none"/>
        </w:rPr>
        <w:t xml:space="preserve">ark </w:t>
      </w:r>
      <w:r>
        <w:rPr>
          <w:rFonts w:ascii="Helvetica" w:eastAsia="Times New Roman" w:hAnsi="Helvetica" w:cs="Times New Roman"/>
          <w:color w:val="000000"/>
          <w:kern w:val="0"/>
          <w:sz w:val="18"/>
          <w:szCs w:val="18"/>
          <w:lang w:eastAsia="en-GB"/>
          <w14:ligatures w14:val="none"/>
        </w:rPr>
        <w:t>D</w:t>
      </w:r>
      <w:r w:rsidRPr="00FE7050">
        <w:rPr>
          <w:rFonts w:ascii="Helvetica" w:eastAsia="Times New Roman" w:hAnsi="Helvetica" w:cs="Times New Roman"/>
          <w:color w:val="000000"/>
          <w:kern w:val="0"/>
          <w:sz w:val="18"/>
          <w:szCs w:val="18"/>
          <w:lang w:eastAsia="en-GB"/>
          <w14:ligatures w14:val="none"/>
        </w:rPr>
        <w:t xml:space="preserve">rakeford and former Plaid Cymru leader Leanne </w:t>
      </w:r>
      <w:r>
        <w:rPr>
          <w:rFonts w:ascii="Helvetica" w:eastAsia="Times New Roman" w:hAnsi="Helvetica" w:cs="Times New Roman"/>
          <w:color w:val="000000"/>
          <w:kern w:val="0"/>
          <w:sz w:val="18"/>
          <w:szCs w:val="18"/>
          <w:lang w:eastAsia="en-GB"/>
          <w14:ligatures w14:val="none"/>
        </w:rPr>
        <w:t>W</w:t>
      </w:r>
      <w:r w:rsidRPr="00FE7050">
        <w:rPr>
          <w:rFonts w:ascii="Helvetica" w:eastAsia="Times New Roman" w:hAnsi="Helvetica" w:cs="Times New Roman"/>
          <w:color w:val="000000"/>
          <w:kern w:val="0"/>
          <w:sz w:val="18"/>
          <w:szCs w:val="18"/>
          <w:lang w:eastAsia="en-GB"/>
          <w14:ligatures w14:val="none"/>
        </w:rPr>
        <w:t>ood</w:t>
      </w:r>
      <w:r>
        <w:rPr>
          <w:rFonts w:ascii="Helvetica" w:eastAsia="Times New Roman" w:hAnsi="Helvetica" w:cs="Times New Roman"/>
          <w:color w:val="000000"/>
          <w:kern w:val="0"/>
          <w:sz w:val="18"/>
          <w:szCs w:val="18"/>
          <w:lang w:eastAsia="en-GB"/>
          <w14:ligatures w14:val="none"/>
        </w:rPr>
        <w:t xml:space="preserve">, </w:t>
      </w:r>
      <w:r w:rsidR="006D5585" w:rsidRPr="006D5585">
        <w:rPr>
          <w:rFonts w:ascii="Helvetica" w:eastAsia="Times New Roman" w:hAnsi="Helvetica" w:cs="Times New Roman"/>
          <w:color w:val="000000"/>
          <w:kern w:val="0"/>
          <w:sz w:val="18"/>
          <w:szCs w:val="18"/>
          <w:lang w:eastAsia="en-GB"/>
          <w14:ligatures w14:val="none"/>
        </w:rPr>
        <w:t>gives the launch considerable political experience and public profile. Its cross-party character could also help move discussion beyond the usual institutional and party-political boundaries.</w:t>
      </w:r>
    </w:p>
    <w:p w14:paraId="15D309A3"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However, from a Co-operatives Wales perspective, the real test will not be who speaks at the launch, but whose voices, knowledge and experiences shape the project afterwards.</w:t>
      </w:r>
    </w:p>
    <w:p w14:paraId="5C2574AD"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Progressive Voices Cymru should not become another policy forum dominated by established politicians, academics and professional commentators. It must create meaningful space for workers, trade unionists, co-operators, young people, Disabled people,  other protected equalities characteristic communities, Welsh-speaking communities, unpaid carers, social tenants and people living in communities experiencing poverty and economic exclusion.</w:t>
      </w:r>
    </w:p>
    <w:p w14:paraId="23F9EF1C"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People should be engaged not simply as witnesses to problems but as partners in designing solutions. Co-production must involve shared influence over priorities, recommendations and decision making.</w:t>
      </w:r>
    </w:p>
    <w:p w14:paraId="4656CBFB"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There is a particularly important opportunity to place co-operative development at the heart of the project. The central question should not be confined to how Wales can generate more economic growth. It should include who owns the Welsh economy, who exercises power within it, where wealth goes and how communities can retain more of the value they create.</w:t>
      </w:r>
    </w:p>
    <w:p w14:paraId="0ADC289D"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This means examining practical proposals for:</w:t>
      </w:r>
    </w:p>
    <w:p w14:paraId="3B0ECD00" w14:textId="77777777" w:rsidR="006D5585" w:rsidRPr="006D5585" w:rsidRDefault="006D5585" w:rsidP="006D5585">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expanding worker, community and multi-stakeholder co-operatives;</w:t>
      </w:r>
    </w:p>
    <w:p w14:paraId="41DB5B28" w14:textId="77777777" w:rsidR="006D5585" w:rsidRPr="006D5585" w:rsidRDefault="006D5585" w:rsidP="006D5585">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supporting employee ownership and co-operative business succession;</w:t>
      </w:r>
    </w:p>
    <w:p w14:paraId="1744E56D" w14:textId="77777777" w:rsidR="006D5585" w:rsidRPr="006D5585" w:rsidRDefault="006D5585" w:rsidP="006D5585">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establishing a properly resourced Welsh Co-operative Development Fund;</w:t>
      </w:r>
    </w:p>
    <w:p w14:paraId="49223C8C" w14:textId="77777777" w:rsidR="006D5585" w:rsidRPr="006D5585" w:rsidRDefault="006D5585" w:rsidP="006D5585">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strengthening community ownership of land, energy, housing and high-street assets;</w:t>
      </w:r>
    </w:p>
    <w:p w14:paraId="4179984F" w14:textId="77777777" w:rsidR="006D5585" w:rsidRPr="006D5585" w:rsidRDefault="006D5585" w:rsidP="006D5585">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using public and anchor-institution procurement to build local supply chains;</w:t>
      </w:r>
    </w:p>
    <w:p w14:paraId="70D4D32E" w14:textId="77777777" w:rsidR="006D5585" w:rsidRPr="006D5585" w:rsidRDefault="006D5585" w:rsidP="006D5585">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developing co-operative solutions within social care and the foundational economy;</w:t>
      </w:r>
    </w:p>
    <w:p w14:paraId="2FB68CAA" w14:textId="77777777" w:rsidR="006D5585" w:rsidRPr="006D5585" w:rsidRDefault="006D5585" w:rsidP="006D5585">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advancing democratic community wealth building; and</w:t>
      </w:r>
    </w:p>
    <w:p w14:paraId="093F2077" w14:textId="77777777" w:rsidR="006D5585" w:rsidRPr="006D5585" w:rsidRDefault="006D5585" w:rsidP="006D5585">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measuring how much wealth is retained within Welsh communities, rather than relying solely upon conventional growth indicators.</w:t>
      </w:r>
    </w:p>
    <w:p w14:paraId="55CD2C60"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Progressive Voices Cymru should also explore a more ambitious form of co-operative devolution. Power should not stop at the Senedd or local-authority level. Communities need the resources, institutions and legal mechanisms required to exercise meaningful control over local assets, services and economic development.</w:t>
      </w:r>
    </w:p>
    <w:p w14:paraId="3B2C5317"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This is particularly relevant to Pride in Place and the future of Welsh towns and neighbourhoods. Regeneration should not merely improve physical surroundings or attract outside investment. It should establish lasting community ownership, democratic stewardship and local economic resilience.</w:t>
      </w:r>
    </w:p>
    <w:p w14:paraId="2E7C68A2"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Children and young people must also be recognised as present citizens, rather than consulted only about a distant future. The work of the Welsh Young Co-operators demonstrates how young people can contribute to place-making and policy when accessible and age-appropriate opportunities are created. Similarly, </w:t>
      </w:r>
      <w:r w:rsidRPr="006D5585">
        <w:rPr>
          <w:rFonts w:ascii="Helvetica" w:eastAsia="Times New Roman" w:hAnsi="Helvetica" w:cs="Times New Roman"/>
          <w:i/>
          <w:iCs/>
          <w:color w:val="000000"/>
          <w:kern w:val="0"/>
          <w:sz w:val="18"/>
          <w:szCs w:val="18"/>
          <w:lang w:eastAsia="en-GB"/>
          <w14:ligatures w14:val="none"/>
        </w:rPr>
        <w:t>Making a Co-operative Wales: A Manifesto for Co-operative Education in Wales</w:t>
      </w:r>
      <w:r w:rsidRPr="006D5585">
        <w:rPr>
          <w:rFonts w:ascii="Helvetica" w:eastAsia="Times New Roman" w:hAnsi="Helvetica" w:cs="Times New Roman"/>
          <w:color w:val="000000"/>
          <w:kern w:val="0"/>
          <w:sz w:val="18"/>
          <w:szCs w:val="18"/>
          <w:lang w:eastAsia="en-GB"/>
          <w14:ligatures w14:val="none"/>
        </w:rPr>
        <w:t> should inform discussions about education, citizenship and the future economy. Learners need opportunities to learn about, through and for co-operation.</w:t>
      </w:r>
    </w:p>
    <w:p w14:paraId="75C6C911"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The proposed podcast could broaden participation, particularly if it carries voices that are seldom heard in formal policy debates. It should be bilingual, accessible and connected to opportunities for people to influence the project’s work—not simply another broadcast platform.</w:t>
      </w:r>
    </w:p>
    <w:p w14:paraId="661C968C"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lastRenderedPageBreak/>
        <w:t>Co-operatives Wales should welcome the creation of Progressive Voices Cymru and offer to contribute constructively. It should also encourage the project to adopt transparent governance, publish how contributors are selected, engage beyond Cardiff and demonstrate how public contributions influence its conclusions.</w:t>
      </w:r>
    </w:p>
    <w:p w14:paraId="71C85EFC" w14:textId="77777777" w:rsidR="006D5585" w:rsidRPr="006D5585" w:rsidRDefault="006D5585" w:rsidP="006D5585">
      <w:pPr>
        <w:spacing w:before="100" w:beforeAutospacing="1" w:after="100" w:afterAutospacing="1" w:line="240" w:lineRule="auto"/>
        <w:rPr>
          <w:rFonts w:ascii="Helvetica" w:eastAsia="Times New Roman" w:hAnsi="Helvetica" w:cs="Times New Roman"/>
          <w:color w:val="000000"/>
          <w:kern w:val="0"/>
          <w:sz w:val="18"/>
          <w:szCs w:val="18"/>
          <w:lang w:eastAsia="en-GB"/>
          <w14:ligatures w14:val="none"/>
        </w:rPr>
      </w:pPr>
      <w:r w:rsidRPr="006D5585">
        <w:rPr>
          <w:rFonts w:ascii="Helvetica" w:eastAsia="Times New Roman" w:hAnsi="Helvetica" w:cs="Times New Roman"/>
          <w:color w:val="000000"/>
          <w:kern w:val="0"/>
          <w:sz w:val="18"/>
          <w:szCs w:val="18"/>
          <w:lang w:eastAsia="en-GB"/>
          <w14:ligatures w14:val="none"/>
        </w:rPr>
        <w:t>Wales does need new ideas. It also needs different relationships of ownership, power and accountability. Progressive Voices Cymru will be genuinely progressive if it helps communities move from being consulted about change to becoming co-owners and co-creators of Wales’s future.</w:t>
      </w:r>
    </w:p>
    <w:p w14:paraId="41CA00CE" w14:textId="77777777" w:rsidR="006D5585" w:rsidRDefault="006D5585"/>
    <w:sectPr w:rsidR="006D55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0223562"/>
    <w:multiLevelType w:val="multilevel"/>
    <w:tmpl w:val="3E2E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44222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585"/>
    <w:rsid w:val="006D5585"/>
    <w:rsid w:val="0095064D"/>
    <w:rsid w:val="00E229CC"/>
    <w:rsid w:val="00FE70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30D298"/>
  <w15:chartTrackingRefBased/>
  <w15:docId w15:val="{4CDDB2FA-79A5-AB40-880C-EF9EA969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5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5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5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5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5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5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5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5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5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55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5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5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5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5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5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5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585"/>
    <w:rPr>
      <w:rFonts w:eastAsiaTheme="majorEastAsia" w:cstheme="majorBidi"/>
      <w:color w:val="272727" w:themeColor="text1" w:themeTint="D8"/>
    </w:rPr>
  </w:style>
  <w:style w:type="paragraph" w:styleId="Title">
    <w:name w:val="Title"/>
    <w:basedOn w:val="Normal"/>
    <w:next w:val="Normal"/>
    <w:link w:val="TitleChar"/>
    <w:uiPriority w:val="10"/>
    <w:qFormat/>
    <w:rsid w:val="006D5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5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5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5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585"/>
    <w:pPr>
      <w:spacing w:before="160"/>
      <w:jc w:val="center"/>
    </w:pPr>
    <w:rPr>
      <w:i/>
      <w:iCs/>
      <w:color w:val="404040" w:themeColor="text1" w:themeTint="BF"/>
    </w:rPr>
  </w:style>
  <w:style w:type="character" w:customStyle="1" w:styleId="QuoteChar">
    <w:name w:val="Quote Char"/>
    <w:basedOn w:val="DefaultParagraphFont"/>
    <w:link w:val="Quote"/>
    <w:uiPriority w:val="29"/>
    <w:rsid w:val="006D5585"/>
    <w:rPr>
      <w:i/>
      <w:iCs/>
      <w:color w:val="404040" w:themeColor="text1" w:themeTint="BF"/>
    </w:rPr>
  </w:style>
  <w:style w:type="paragraph" w:styleId="ListParagraph">
    <w:name w:val="List Paragraph"/>
    <w:basedOn w:val="Normal"/>
    <w:uiPriority w:val="34"/>
    <w:qFormat/>
    <w:rsid w:val="006D5585"/>
    <w:pPr>
      <w:ind w:left="720"/>
      <w:contextualSpacing/>
    </w:pPr>
  </w:style>
  <w:style w:type="character" w:styleId="IntenseEmphasis">
    <w:name w:val="Intense Emphasis"/>
    <w:basedOn w:val="DefaultParagraphFont"/>
    <w:uiPriority w:val="21"/>
    <w:qFormat/>
    <w:rsid w:val="006D5585"/>
    <w:rPr>
      <w:i/>
      <w:iCs/>
      <w:color w:val="0F4761" w:themeColor="accent1" w:themeShade="BF"/>
    </w:rPr>
  </w:style>
  <w:style w:type="paragraph" w:styleId="IntenseQuote">
    <w:name w:val="Intense Quote"/>
    <w:basedOn w:val="Normal"/>
    <w:next w:val="Normal"/>
    <w:link w:val="IntenseQuoteChar"/>
    <w:uiPriority w:val="30"/>
    <w:qFormat/>
    <w:rsid w:val="006D5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585"/>
    <w:rPr>
      <w:i/>
      <w:iCs/>
      <w:color w:val="0F4761" w:themeColor="accent1" w:themeShade="BF"/>
    </w:rPr>
  </w:style>
  <w:style w:type="character" w:styleId="IntenseReference">
    <w:name w:val="Intense Reference"/>
    <w:basedOn w:val="DefaultParagraphFont"/>
    <w:uiPriority w:val="32"/>
    <w:qFormat/>
    <w:rsid w:val="006D5585"/>
    <w:rPr>
      <w:b/>
      <w:bCs/>
      <w:smallCaps/>
      <w:color w:val="0F4761" w:themeColor="accent1" w:themeShade="BF"/>
      <w:spacing w:val="5"/>
    </w:rPr>
  </w:style>
  <w:style w:type="paragraph" w:customStyle="1" w:styleId="isselectedend">
    <w:name w:val="isselectedend"/>
    <w:basedOn w:val="Normal"/>
    <w:rsid w:val="006D558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D5585"/>
    <w:rPr>
      <w:b/>
      <w:bCs/>
    </w:rPr>
  </w:style>
  <w:style w:type="character" w:styleId="Emphasis">
    <w:name w:val="Emphasis"/>
    <w:basedOn w:val="DefaultParagraphFont"/>
    <w:uiPriority w:val="20"/>
    <w:qFormat/>
    <w:rsid w:val="006D5585"/>
    <w:rPr>
      <w:i/>
      <w:iCs/>
    </w:rPr>
  </w:style>
  <w:style w:type="paragraph" w:styleId="NormalWeb">
    <w:name w:val="Normal (Web)"/>
    <w:basedOn w:val="Normal"/>
    <w:uiPriority w:val="99"/>
    <w:semiHidden/>
    <w:unhideWhenUsed/>
    <w:rsid w:val="006D5585"/>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676</Words>
  <Characters>3854</Characters>
  <Application>Microsoft Office Word</Application>
  <DocSecurity>0</DocSecurity>
  <Lines>32</Lines>
  <Paragraphs>9</Paragraphs>
  <ScaleCrop>false</ScaleCrop>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Smith</dc:creator>
  <cp:keywords/>
  <dc:description/>
  <cp:lastModifiedBy>David Smith</cp:lastModifiedBy>
  <cp:revision>2</cp:revision>
  <dcterms:created xsi:type="dcterms:W3CDTF">2026-09-14T08:28:00Z</dcterms:created>
  <dcterms:modified xsi:type="dcterms:W3CDTF">2026-09-22T08:19:00Z</dcterms:modified>
</cp:coreProperties>
</file>